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A8" w:rsidRPr="007D6282" w:rsidRDefault="00FE3EA8" w:rsidP="00FE3EA8">
      <w:pPr>
        <w:widowControl/>
        <w:jc w:val="center"/>
        <w:rPr>
          <w:rFonts w:ascii="Simsun" w:eastAsia="宋体" w:hAnsi="Simsun" w:cs="宋体" w:hint="eastAsia"/>
          <w:b/>
          <w:kern w:val="0"/>
          <w:sz w:val="27"/>
          <w:szCs w:val="27"/>
        </w:rPr>
      </w:pPr>
      <w:r w:rsidRPr="007D6282">
        <w:rPr>
          <w:rFonts w:ascii="楷体_GB2312" w:eastAsia="楷体_GB2312" w:hAnsi="Simsun" w:cs="宋体"/>
          <w:b/>
          <w:kern w:val="0"/>
          <w:sz w:val="36"/>
          <w:szCs w:val="36"/>
        </w:rPr>
        <w:t>《太上感应篇》原文</w:t>
      </w:r>
    </w:p>
    <w:p w:rsidR="0074667C" w:rsidRDefault="00855F50" w:rsidP="00FE3EA8">
      <w:pPr>
        <w:widowControl/>
        <w:jc w:val="left"/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</w:pPr>
      <w:r w:rsidRPr="00855F50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415.3pt;height:1.5pt" o:hralign="center" o:hrstd="t" o:hrnoshade="t" o:hr="t" fillcolor="black" stroked="f"/>
        </w:pict>
      </w:r>
      <w:r w:rsidR="00FE3EA8" w:rsidRPr="00FE3EA8">
        <w:rPr>
          <w:rFonts w:ascii="Simsun" w:eastAsia="宋体" w:hAnsi="Simsun" w:cs="宋体"/>
          <w:color w:val="000000"/>
          <w:spacing w:val="6"/>
          <w:kern w:val="0"/>
          <w:sz w:val="27"/>
          <w:szCs w:val="27"/>
        </w:rPr>
        <w:br/>
      </w:r>
      <w:r w:rsidR="00FE3EA8"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 xml:space="preserve">　　太上曰：祸福无门，</w:t>
      </w:r>
      <w:r w:rsidR="0070709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惟</w:t>
      </w:r>
      <w:r w:rsidR="00FE3EA8"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人自召。善恶之报，如影随形。</w:t>
      </w:r>
    </w:p>
    <w:p w:rsidR="0074667C" w:rsidRDefault="00FE3EA8" w:rsidP="0074667C">
      <w:pPr>
        <w:widowControl/>
        <w:ind w:firstLineChars="200" w:firstLine="584"/>
        <w:jc w:val="left"/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</w:pPr>
      <w:r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是以天地有司过之神</w:t>
      </w:r>
      <w:r w:rsidR="0070709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，</w:t>
      </w:r>
      <w:r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依人</w:t>
      </w:r>
      <w:r w:rsidR="0070709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所</w:t>
      </w:r>
      <w:r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犯轻重，以夺人算。算减则贫耗，多逢忧患，人皆恶之，刑祸随之，吉庆避之，恶星灾之，算尽则死。</w:t>
      </w:r>
    </w:p>
    <w:p w:rsidR="0074667C" w:rsidRDefault="00FE3EA8" w:rsidP="0074667C">
      <w:pPr>
        <w:widowControl/>
        <w:ind w:firstLineChars="200" w:firstLine="584"/>
        <w:jc w:val="left"/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</w:pPr>
      <w:r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又有三台北斗神君，在人头上，录人罪恶，夺其纪算。又有三尸神，在人身中，每到庚申日，辄上诣天曹，言人罪过。月晦之日，灶神亦然。凡人有过，大则夺纪，小则夺算。其过大小，有数百事，欲求长生者，先须避之。</w:t>
      </w:r>
    </w:p>
    <w:p w:rsidR="0074667C" w:rsidRDefault="00FE3EA8" w:rsidP="0074667C">
      <w:pPr>
        <w:widowControl/>
        <w:ind w:firstLineChars="200" w:firstLine="584"/>
        <w:jc w:val="left"/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</w:pPr>
      <w:r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是道则进，非道则退。不</w:t>
      </w:r>
      <w:r w:rsidR="0074667C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履邪径，不欺暗室。积德累功，慈心</w:t>
      </w:r>
      <w:r w:rsidR="0074667C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于</w:t>
      </w:r>
      <w:r w:rsidR="0074667C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物。忠孝友悌，正己化人，矜孤恤寡，</w:t>
      </w:r>
      <w:r w:rsidR="0074667C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敬</w:t>
      </w:r>
      <w:r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老怀幼。昆虫草木，犹不可伤。宜悯人之凶，乐人之善，济人之急，救人之危。见人之得，如己之得。见人之失，如己之失。不彰人短，不炫己长。遏恶扬善，推多取少。受辱不怨，受宠若惊。施恩不求报，与人不追悔。</w:t>
      </w:r>
    </w:p>
    <w:p w:rsidR="0074667C" w:rsidRDefault="00FE3EA8" w:rsidP="0074667C">
      <w:pPr>
        <w:widowControl/>
        <w:ind w:firstLineChars="200" w:firstLine="584"/>
        <w:jc w:val="left"/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</w:pPr>
      <w:r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所谓善人，人皆敬之</w:t>
      </w:r>
      <w:r w:rsidR="0074667C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，</w:t>
      </w:r>
      <w:r w:rsidR="0074667C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天道佑之，福禄随之。众邪远之，神灵卫之</w:t>
      </w:r>
      <w:r w:rsidR="0074667C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。</w:t>
      </w:r>
      <w:r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所作必成，神仙可冀。欲求天仙者，当立一千三百善，欲求地仙者，当立三百善</w:t>
      </w:r>
      <w:r w:rsidR="0074667C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。</w:t>
      </w:r>
    </w:p>
    <w:p w:rsidR="003A6918" w:rsidRDefault="0074667C" w:rsidP="003A6918">
      <w:pPr>
        <w:widowControl/>
        <w:ind w:firstLineChars="200" w:firstLine="584"/>
        <w:jc w:val="left"/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</w:pP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苟或非义而动，背理而行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以恶为能，忍作残害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阴贼良善，暗侮君亲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慢其先生，叛其所事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诳诸无识，谤诸同学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虚诬诈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伪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，攻讦宗亲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刚强不仁，狠戾自用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是非不当，向背乖宜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虐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lastRenderedPageBreak/>
        <w:t>下取功，谄上希旨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受恩不感，念怨不休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FE3EA8"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轻蔑天民，扰乱国政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赏及非义，刑及无辜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杀人取财，倾人取位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诛降戮服，贬正排贤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凌孤逼寡，弃法受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赂；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以直为曲，以曲为直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入轻为重，见杀加怒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知过不改，知善不为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自罪引他，壅塞方术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讪谤</w:t>
      </w:r>
      <w:r w:rsidR="00FE3EA8"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圣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贤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，侵凌道德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射飞逐走，发蛰惊栖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填穴覆巢，伤胎破卵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愿人有失，毁人成功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危人自安，减人自益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以恶易好，以私废公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窃人之能，蔽人之善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形人之丑，讦人之私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耗人货财，离人骨肉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侵人所爱，助人为非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逞志作威，辱人求胜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败人苗稼，破人婚姻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苟富而骄，苟免无耻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认恩推过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，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嫁祸卖恶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沽买虚誉，包贮险心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挫人所长，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护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己所短。乘威迫胁，纵暴杀伤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无故剪裁，非礼烹宰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散弃五谷，劳扰众生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破人之家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，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取其财宝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决水放火，以害民居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5448F0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紊</w:t>
      </w:r>
      <w:r w:rsidR="005448F0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乱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规模，以败人功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损人器物，以穷人用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见他荣贵，愿他流贬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见他富有，愿他破散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见他色美，起心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私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之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负他货财，原他身死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干求不遂，便生咒恨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见他失便，便说他过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见他体相不具而笑之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，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见他才能可称而抑之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埋蛊厌人，用药杀树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恚怒师傅，抵触父兄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强取强求，好侵好夺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掳掠致富，巧诈求迁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赏罚不平，逸乐过节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苛虐其下，恐吓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于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他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FE3EA8"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怨天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尤人，呵风骂雨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斗合争讼，妄逐朋党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用妻妾语，违父母训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得新忘故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，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口是心非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贪冒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于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财，欺罔其上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造作恶语，谗毁平人。毁人称直，骂神称正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弃顺效逆，背亲向疏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指天地以证鄙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怀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，引神明而监猥事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施与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后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悔，假借不还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FE3EA8"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分外营求，力上施设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淫欲过度，心毒貌慈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秽食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喂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人，左道惑众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短尺狭度，轻秤小</w:t>
      </w:r>
      <w:r w:rsidR="00D611DB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lastRenderedPageBreak/>
        <w:t>升</w:t>
      </w:r>
      <w:r w:rsidR="00D611DB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以伪杂真，采取奸利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压良为贱，谩蓦愚人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FE3EA8"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贪婪无厌，咒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诅求直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嗜酒悖乱，骨肉忿争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男不忠良，女不柔顺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不和其室，不敬其夫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每好矜夸，常行妒忌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无行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于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妻子，失礼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于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舅姑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轻慢先灵，违逆上命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作为无益，怀挟外心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自咒咒他，偏憎偏爱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越井越灶，跳食跳人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损子堕胎，行多隐僻</w:t>
      </w:r>
      <w:r w:rsidR="003A6918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晦腊歌舞，朔旦号怒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7436F5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对北涕唾及溺，对灶吟咏及哭</w:t>
      </w:r>
      <w:r w:rsidR="007436F5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3A691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又以灶火烧香，秽柴作食</w:t>
      </w:r>
      <w:r w:rsidR="003A6918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FE3EA8"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夜起</w:t>
      </w:r>
      <w:r w:rsidR="003A6918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裸</w:t>
      </w:r>
      <w:r w:rsidR="003A691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露，八节行刑</w:t>
      </w:r>
      <w:r w:rsidR="003A6918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3A691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唾流星，指虹霓</w:t>
      </w:r>
      <w:r w:rsidR="003A6918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；辄</w:t>
      </w:r>
      <w:r w:rsidR="003A691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指三光，久视日月</w:t>
      </w:r>
      <w:r w:rsidR="003A6918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3A691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春月燎</w:t>
      </w:r>
      <w:r w:rsidR="003A6918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猎，</w:t>
      </w:r>
      <w:r w:rsidR="003A691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对北恶骂</w:t>
      </w:r>
      <w:r w:rsidR="003A6918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 w:rsidR="003A691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无故杀龟打蛇</w:t>
      </w:r>
      <w:r w:rsidR="003A6918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…</w:t>
      </w:r>
    </w:p>
    <w:p w:rsidR="003A6918" w:rsidRDefault="003A6918" w:rsidP="003A6918">
      <w:pPr>
        <w:widowControl/>
        <w:ind w:firstLineChars="200" w:firstLine="584"/>
        <w:jc w:val="left"/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</w:pP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如是等罪，司命随其轻重，夺其纪算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，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算尽则死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。</w:t>
      </w:r>
      <w:r w:rsidR="00FE3EA8"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死有余责，乃殃及子孙。</w:t>
      </w:r>
    </w:p>
    <w:p w:rsidR="003A6918" w:rsidRDefault="003A6918" w:rsidP="003A6918">
      <w:pPr>
        <w:widowControl/>
        <w:ind w:firstLineChars="200" w:firstLine="584"/>
        <w:jc w:val="left"/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</w:pP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又诸横取人财者，乃计其妻子家口以当之，渐至死丧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若不死丧，则有水火盗贼，遗亡器物，疾病口舌诸事，以当妄取之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值</w:t>
      </w:r>
      <w:r w:rsidR="00FE3EA8"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。</w:t>
      </w:r>
    </w:p>
    <w:p w:rsidR="003A6918" w:rsidRDefault="00FE3EA8" w:rsidP="003A6918">
      <w:pPr>
        <w:widowControl/>
        <w:ind w:firstLineChars="200" w:firstLine="584"/>
        <w:jc w:val="left"/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</w:pPr>
      <w:r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又枉杀人者，是易刀兵而相杀也。</w:t>
      </w:r>
      <w:r w:rsidR="003A691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取非</w:t>
      </w:r>
      <w:r w:rsidR="003A6918"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义</w:t>
      </w:r>
      <w:r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之财者，譬如漏脯救饥，鸩酒止渴，非不暂饱，死亦及之。</w:t>
      </w:r>
    </w:p>
    <w:p w:rsidR="003A6918" w:rsidRDefault="003A6918" w:rsidP="003A6918">
      <w:pPr>
        <w:widowControl/>
        <w:ind w:firstLineChars="200" w:firstLine="584"/>
        <w:jc w:val="left"/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</w:pP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夫心起於善，善虽未为，而吉神已随之。或心起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于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恶，恶虽未为，而凶神已随之。其有曾行恶事，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后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自改悔，诸恶莫作，众善奉行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，</w:t>
      </w:r>
      <w:r w:rsidR="00FE3EA8"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久久必获吉庆，所谓转祸为福也。</w:t>
      </w:r>
    </w:p>
    <w:p w:rsidR="00FE3EA8" w:rsidRPr="00FE3EA8" w:rsidRDefault="003A6918" w:rsidP="003A6918">
      <w:pPr>
        <w:widowControl/>
        <w:ind w:firstLineChars="200" w:firstLine="584"/>
        <w:jc w:val="left"/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</w:pP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故吉人语善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、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视善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、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行善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，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一日有三善，三年天必降之福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；</w:t>
      </w:r>
      <w:r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凶人语恶、视恶、行恶，一日有三恶，三年天必降之祸</w:t>
      </w:r>
      <w:r>
        <w:rPr>
          <w:rFonts w:ascii="Simsun" w:eastAsia="宋体" w:hAnsi="Simsun" w:cs="宋体" w:hint="eastAsia"/>
          <w:color w:val="000000"/>
          <w:spacing w:val="6"/>
          <w:kern w:val="0"/>
          <w:sz w:val="28"/>
          <w:szCs w:val="27"/>
        </w:rPr>
        <w:t>。</w:t>
      </w:r>
      <w:r w:rsidR="00FE3EA8" w:rsidRPr="00FE3EA8">
        <w:rPr>
          <w:rFonts w:ascii="Simsun" w:eastAsia="宋体" w:hAnsi="Simsun" w:cs="宋体"/>
          <w:color w:val="000000"/>
          <w:spacing w:val="6"/>
          <w:kern w:val="0"/>
          <w:sz w:val="28"/>
          <w:szCs w:val="27"/>
        </w:rPr>
        <w:t>胡不勉而行之。</w:t>
      </w:r>
      <w:r w:rsidR="00FE3EA8" w:rsidRPr="0070709B">
        <w:rPr>
          <w:rFonts w:ascii="Simsun" w:eastAsia="宋体" w:hAnsi="Simsun" w:cs="宋体"/>
          <w:color w:val="000000"/>
          <w:spacing w:val="6"/>
          <w:kern w:val="0"/>
          <w:sz w:val="28"/>
        </w:rPr>
        <w:t> </w:t>
      </w:r>
    </w:p>
    <w:p w:rsidR="00686197" w:rsidRPr="0070709B" w:rsidRDefault="00855F50" w:rsidP="0070709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5F50">
        <w:rPr>
          <w:rFonts w:ascii="宋体" w:eastAsia="宋体" w:hAnsi="宋体" w:cs="宋体"/>
          <w:kern w:val="0"/>
          <w:sz w:val="24"/>
          <w:szCs w:val="24"/>
        </w:rPr>
        <w:pict>
          <v:rect id="_x0000_i1026" style="width:415.3pt;height:1.5pt" o:hralign="center" o:hrstd="t" o:hrnoshade="t" o:hr="t" fillcolor="black" stroked="f"/>
        </w:pict>
      </w:r>
    </w:p>
    <w:sectPr w:rsidR="00686197" w:rsidRPr="0070709B" w:rsidSect="0085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817" w:rsidRDefault="00286817" w:rsidP="00FE3EA8">
      <w:r>
        <w:separator/>
      </w:r>
    </w:p>
  </w:endnote>
  <w:endnote w:type="continuationSeparator" w:id="1">
    <w:p w:rsidR="00286817" w:rsidRDefault="00286817" w:rsidP="00FE3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817" w:rsidRDefault="00286817" w:rsidP="00FE3EA8">
      <w:r>
        <w:separator/>
      </w:r>
    </w:p>
  </w:footnote>
  <w:footnote w:type="continuationSeparator" w:id="1">
    <w:p w:rsidR="00286817" w:rsidRDefault="00286817" w:rsidP="00FE3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EA8"/>
    <w:rsid w:val="00286817"/>
    <w:rsid w:val="003A6918"/>
    <w:rsid w:val="005448F0"/>
    <w:rsid w:val="00686197"/>
    <w:rsid w:val="0070709B"/>
    <w:rsid w:val="007436F5"/>
    <w:rsid w:val="0074667C"/>
    <w:rsid w:val="007D6282"/>
    <w:rsid w:val="00855F50"/>
    <w:rsid w:val="00D611DB"/>
    <w:rsid w:val="00FE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E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EA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E3E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E3EA8"/>
  </w:style>
  <w:style w:type="character" w:styleId="a6">
    <w:name w:val="Hyperlink"/>
    <w:basedOn w:val="a0"/>
    <w:uiPriority w:val="99"/>
    <w:semiHidden/>
    <w:unhideWhenUsed/>
    <w:rsid w:val="00FE3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238</Words>
  <Characters>1363</Characters>
  <Application>Microsoft Office Word</Application>
  <DocSecurity>0</DocSecurity>
  <Lines>11</Lines>
  <Paragraphs>3</Paragraphs>
  <ScaleCrop>false</ScaleCrop>
  <Company>微软中国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康子敬</dc:creator>
  <cp:keywords/>
  <dc:description/>
  <cp:lastModifiedBy>john</cp:lastModifiedBy>
  <cp:revision>11</cp:revision>
  <dcterms:created xsi:type="dcterms:W3CDTF">2015-07-27T07:36:00Z</dcterms:created>
  <dcterms:modified xsi:type="dcterms:W3CDTF">2015-12-28T02:04:00Z</dcterms:modified>
</cp:coreProperties>
</file>